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9F" w:rsidRPr="00313E9F" w:rsidRDefault="00313E9F" w:rsidP="00313E9F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bookmarkStart w:id="0" w:name="_GoBack"/>
      <w:r w:rsidRPr="00313E9F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Рекомендации по регулированию отдельных вопросов осуществления образовательного процесса в условиях дистанционного обучения</w:t>
      </w:r>
    </w:p>
    <w:bookmarkEnd w:id="0"/>
    <w:p w:rsidR="00313E9F" w:rsidRPr="00313E9F" w:rsidRDefault="00313E9F" w:rsidP="00313E9F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13E9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09.04.2020</w:t>
      </w:r>
    </w:p>
    <w:p w:rsidR="00313E9F" w:rsidRPr="00313E9F" w:rsidRDefault="00313E9F" w:rsidP="00313E9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13E9F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1.   План мероприятий по обеспечению перехода на дистанционное обучение в общеобразовательной организации.</w:t>
      </w:r>
    </w:p>
    <w:p w:rsidR="00313E9F" w:rsidRPr="00313E9F" w:rsidRDefault="00313E9F" w:rsidP="00313E9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Для эффективной организации работы по переходу на дистанционное обучение в общеобразовательной организации рекомендуется составить соответствующий план мероприятий и утвердить его приказом директора.</w:t>
      </w:r>
    </w:p>
    <w:p w:rsidR="00313E9F" w:rsidRPr="00313E9F" w:rsidRDefault="00313E9F" w:rsidP="00313E9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Рекомендуемый план мероприятий (приложение №1) включает необходимые мероприятия, перечень которых может быть расширен, детализирован или укрупнен в зависимости от специфики общеобразовательной организации.</w:t>
      </w:r>
    </w:p>
    <w:p w:rsidR="00313E9F" w:rsidRPr="00313E9F" w:rsidRDefault="00313E9F" w:rsidP="00313E9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13E9F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2.   Учебный план.</w:t>
      </w:r>
    </w:p>
    <w:p w:rsidR="00313E9F" w:rsidRPr="00313E9F" w:rsidRDefault="00313E9F" w:rsidP="00313E9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Переход на дистанционное обучение не предусматривает внесения изменений в учебный план общеобразовательной организации, в том числе для обучающихся на дому.</w:t>
      </w:r>
    </w:p>
    <w:p w:rsidR="00313E9F" w:rsidRPr="00313E9F" w:rsidRDefault="00313E9F" w:rsidP="00313E9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Согласно утвержденному учебному плану в период дистанционного обучения продолжается полноценная реализация образовательных программ учебных предметов обязательной части и части, формируемой участниками образовательных отношений, в соответствии с федеральными государственными стандартами общего образования и основными общеобразовательными программами общеобразовательных организаций.</w:t>
      </w:r>
    </w:p>
    <w:p w:rsidR="00313E9F" w:rsidRPr="00313E9F" w:rsidRDefault="00313E9F" w:rsidP="00313E9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Максимальный общий объем недельной образовательной нагрузки обучающихся не должен превышать установленных норм (Постановление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учреждениях» (вместе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нормативы»).</w:t>
      </w:r>
    </w:p>
    <w:p w:rsidR="00313E9F" w:rsidRPr="00313E9F" w:rsidRDefault="00313E9F" w:rsidP="00313E9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13E9F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3.   Расписания уроков, занятий внеурочной деятельности.</w:t>
      </w:r>
    </w:p>
    <w:p w:rsidR="00313E9F" w:rsidRPr="00313E9F" w:rsidRDefault="00313E9F" w:rsidP="00313E9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Расписания уроков, занятий внеурочной деятельности (далее – расписания) подлежат корректировке в связи выбранными родителями (законными представителями) обучающихся, в том числе обучающихся на дому, формами дистанционного обучения (онлайн, кейс-технологии), способами проведения уроков, занятий</w:t>
      </w:r>
      <w:bookmarkStart w:id="1" w:name="_ftnref1"/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fldChar w:fldCharType="begin"/>
      </w:r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instrText xml:space="preserve"> HYPERLINK "file:///C:\\Users\\50CB~1\\AppData\\Local\\Temp\\Rar$DIa0.798\\%D0%A0%D0%B5%D0%BA%D0%BE%D0%BC%D0%B5%D0%BD%D0%B4%D0%B0%D1%86%D0%B8%D0%B8%20%D0%BF%D0%BE%20%D1%80%D0%B5%D0%B3%D1%83%D0%BB%D0%B8%D1%80%D0%BE%D0%B2%D0%B0%D0%BD%D0%B8%D1%8E%20%D0%BE%D1%82%D0%B4%D0%B5%D0%BB%D1%8C%D0%BD%D1%8B%D1%85%20%D0%B2%D0%BE%D0%BF%D1%80%D0%BE%D1%81%D0%BE%D0%B2%20%D0%BE%D1%81%D1%83%D1%89%D0%B5%D1%81%D1%82%D0%B2%D0%BB%D0%B5%D0%BD%D0%B8%D1%8F%20%D0%BE%D0%B1%D1%80%D0%B0%D0%B7%D0%BE%D0%B2%D0%B0%D1%82%D0%B5%D0%BB%D1%8C%D0%BD%D0%BE%D0%B3%D0%BE%20%D0%BF%D1%80%D0%BE%D1%86%D0%B5%D1%81%D1%81%D0%B0%20%D0%B2%20%D1%83%D1%81%D0%BB%D0%BE%D0%B2%D0%B8%D1%8F%D1%85%20%D0%B4%D0%B8%D1%81%D1%82%D0%B0%D0%BD%D1%86%D0%B8%D0%BE%D0%BD%D0%BD%D0%BE%D0%B3%D0%BE%20%D0%BE%D0%B1%D1%83%D1%87%D0%B5%D0%BD%D0%B8%D1%8F.doc" \l "_ftn1" \o "" </w:instrText>
      </w:r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fldChar w:fldCharType="separate"/>
      </w:r>
      <w:r w:rsidRPr="00313E9F">
        <w:rPr>
          <w:rFonts w:ascii="Times New Roman" w:eastAsia="Times New Roman" w:hAnsi="Times New Roman" w:cs="Times New Roman"/>
          <w:color w:val="007AD0"/>
          <w:sz w:val="28"/>
          <w:szCs w:val="28"/>
          <w:u w:val="single"/>
          <w:lang w:eastAsia="ru-RU"/>
        </w:rPr>
        <w:t>[1]</w:t>
      </w:r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fldChar w:fldCharType="end"/>
      </w:r>
      <w:bookmarkEnd w:id="1"/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.</w:t>
      </w:r>
    </w:p>
    <w:p w:rsidR="00313E9F" w:rsidRPr="00313E9F" w:rsidRDefault="00313E9F" w:rsidP="00313E9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Расписания подлежат обязательному их размещению на официальном сайте общеобразовательной организации в срок до 8 апреля 2020 года.</w:t>
      </w:r>
    </w:p>
    <w:p w:rsidR="00313E9F" w:rsidRPr="00313E9F" w:rsidRDefault="00313E9F" w:rsidP="00313E9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Ежедневная корректировка расписаний по объективным причинам (отсутствие по уважительной причине учителя и пр.) производится администрацией общеобразовательной организации в штатном режиме. Информация об изменении расписаний своевременно доводится до обучающихся любым дистанционным доступным способом, в том числе путем размещения на официальном сайте общеобразовательной организации.</w:t>
      </w:r>
    </w:p>
    <w:p w:rsidR="00313E9F" w:rsidRPr="00313E9F" w:rsidRDefault="00313E9F" w:rsidP="00313E9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Рекомендуемая форма расписания уроков на период дистанционного обучения представлена в приложении №2 к настоящим рекомендациям.</w:t>
      </w:r>
    </w:p>
    <w:p w:rsidR="00313E9F" w:rsidRPr="00313E9F" w:rsidRDefault="00313E9F" w:rsidP="00313E9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13E9F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3.   Расписание звонков.</w:t>
      </w:r>
    </w:p>
    <w:p w:rsidR="00313E9F" w:rsidRPr="00313E9F" w:rsidRDefault="00313E9F" w:rsidP="00313E9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Продолжительность уроков, занятий внеурочной деятельности в условиях дистанционного обучения, а также для обучающихся в дежурных группах сокращается до 30 минут, продолжительность перерывов между ними также подлежит изменению: предусматривается одна перемена продолжительностью 15 мин., остальные по 15 мин.</w:t>
      </w:r>
    </w:p>
    <w:p w:rsidR="00313E9F" w:rsidRPr="00313E9F" w:rsidRDefault="00313E9F" w:rsidP="00313E9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Рекомендуемая продолжительность уроков и перерывов между ними представлена в приложении №2 к настоящим рекомендациям.</w:t>
      </w:r>
    </w:p>
    <w:p w:rsidR="00313E9F" w:rsidRPr="00313E9F" w:rsidRDefault="00313E9F" w:rsidP="00313E9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Начало уроков для школьников Республики Дагестан, обучающихся дистанционно, является единым – 10.00.</w:t>
      </w:r>
    </w:p>
    <w:p w:rsidR="00313E9F" w:rsidRPr="00313E9F" w:rsidRDefault="00313E9F" w:rsidP="00313E9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13E9F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4.   Рабочая программа учителя.</w:t>
      </w:r>
    </w:p>
    <w:p w:rsidR="00313E9F" w:rsidRPr="00313E9F" w:rsidRDefault="00313E9F" w:rsidP="00313E9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связи с увеличением каникулярного периода и сокращением времени освоения образовательных программ производится корректировка тематического планирования рабочей программы учителя.</w:t>
      </w:r>
    </w:p>
    <w:p w:rsidR="00313E9F" w:rsidRPr="00313E9F" w:rsidRDefault="00313E9F" w:rsidP="00313E9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При корректировке тематического планирования рабочей программы учителя могут быть перераспределены учебные единицы (темы, модули, учебные блоки и пр.), сокращено резервное время на повторение изученного материала, предусмотрен более широкий спектр самостоятельных видов работы обучающихся с учетом всех возможных форм дистанционного обучения (ссылки на электронные образовательные ресурсы, конференции, подробные инструкции при использовании исключительно кейс-технологий).</w:t>
      </w:r>
    </w:p>
    <w:p w:rsidR="00313E9F" w:rsidRPr="00313E9F" w:rsidRDefault="00313E9F" w:rsidP="00313E9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При внесении изменений в тематическое планирование следует обеспечить выполнение практической части образовательной программы учебного предмета с использованием возможностей дистанционных технологий и электронных образовательных ресурсов.</w:t>
      </w:r>
    </w:p>
    <w:p w:rsidR="00313E9F" w:rsidRPr="00313E9F" w:rsidRDefault="00313E9F" w:rsidP="00313E9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приложении №3 к настоящим рекомендациям представлен пример формирования сетки тематического планирования.</w:t>
      </w:r>
    </w:p>
    <w:p w:rsidR="00313E9F" w:rsidRPr="00313E9F" w:rsidRDefault="00313E9F" w:rsidP="00313E9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</w:p>
    <w:p w:rsidR="00313E9F" w:rsidRPr="00313E9F" w:rsidRDefault="00313E9F" w:rsidP="00313E9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13E9F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lastRenderedPageBreak/>
        <w:t>5.   Классный журнал.</w:t>
      </w:r>
    </w:p>
    <w:p w:rsidR="00313E9F" w:rsidRPr="00313E9F" w:rsidRDefault="00313E9F" w:rsidP="00313E9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Записи во все видах журналов (классные, элективные, внеурочной деятельности, дополнительного образования и т.д.) ведутся в соответствии с тематическим планированием рабочей программы учителя, расписаниями уроков и занятий внеурочной деятельности, скорректированными на период дистанционного обучения.</w:t>
      </w:r>
    </w:p>
    <w:p w:rsidR="00313E9F" w:rsidRPr="00313E9F" w:rsidRDefault="00313E9F" w:rsidP="00313E9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графе «Что пройдено на уроке» учитель делает запись темы урока (занятия).</w:t>
      </w:r>
    </w:p>
    <w:p w:rsidR="00313E9F" w:rsidRPr="00313E9F" w:rsidRDefault="00313E9F" w:rsidP="00313E9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графе «Домашнее задание» учитель записывает содержание задания, номера страниц, задач, упражнений с отражением специфики выполнения домашнего задания, например: «</w:t>
      </w:r>
      <w:r w:rsidRPr="00313E9F">
        <w:rPr>
          <w:rFonts w:ascii="Tahoma" w:eastAsia="Times New Roman" w:hAnsi="Tahoma" w:cs="Tahoma"/>
          <w:i/>
          <w:iCs/>
          <w:color w:val="555555"/>
          <w:sz w:val="28"/>
          <w:szCs w:val="28"/>
          <w:lang w:eastAsia="ru-RU"/>
        </w:rPr>
        <w:t xml:space="preserve">Повторить…»; «Изучить …», «Составить план к тексту», «Изучить тему, составить и (или) заполнить </w:t>
      </w:r>
      <w:proofErr w:type="gramStart"/>
      <w:r w:rsidRPr="00313E9F">
        <w:rPr>
          <w:rFonts w:ascii="Tahoma" w:eastAsia="Times New Roman" w:hAnsi="Tahoma" w:cs="Tahoma"/>
          <w:i/>
          <w:iCs/>
          <w:color w:val="555555"/>
          <w:sz w:val="28"/>
          <w:szCs w:val="28"/>
          <w:lang w:eastAsia="ru-RU"/>
        </w:rPr>
        <w:t>таблицу »</w:t>
      </w:r>
      <w:proofErr w:type="gramEnd"/>
      <w:r w:rsidRPr="00313E9F">
        <w:rPr>
          <w:rFonts w:ascii="Tahoma" w:eastAsia="Times New Roman" w:hAnsi="Tahoma" w:cs="Tahoma"/>
          <w:i/>
          <w:iCs/>
          <w:color w:val="555555"/>
          <w:sz w:val="28"/>
          <w:szCs w:val="28"/>
          <w:lang w:eastAsia="ru-RU"/>
        </w:rPr>
        <w:t>, «Выучить наизусть», «Ответить на вопросы», «Написать сочинение на тему ____», «Подготовить реферат на тему …», «Выполнить рисунок»</w:t>
      </w:r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. Если в рамках выполнения домашнего задания предполагается использование электронных ресурсов, то указывается ссылка на соответствующий ресурс с указанием действия ученика, например: </w:t>
      </w:r>
      <w:r w:rsidRPr="00313E9F">
        <w:rPr>
          <w:rFonts w:ascii="Tahoma" w:eastAsia="Times New Roman" w:hAnsi="Tahoma" w:cs="Tahoma"/>
          <w:i/>
          <w:iCs/>
          <w:color w:val="555555"/>
          <w:sz w:val="28"/>
          <w:szCs w:val="28"/>
          <w:lang w:eastAsia="ru-RU"/>
        </w:rPr>
        <w:t xml:space="preserve">«Пройди тест по ссылке ________», «Посмотри </w:t>
      </w:r>
      <w:proofErr w:type="spellStart"/>
      <w:r w:rsidRPr="00313E9F">
        <w:rPr>
          <w:rFonts w:ascii="Tahoma" w:eastAsia="Times New Roman" w:hAnsi="Tahoma" w:cs="Tahoma"/>
          <w:i/>
          <w:iCs/>
          <w:color w:val="555555"/>
          <w:sz w:val="28"/>
          <w:szCs w:val="28"/>
          <w:lang w:eastAsia="ru-RU"/>
        </w:rPr>
        <w:t>видеоурок</w:t>
      </w:r>
      <w:proofErr w:type="spellEnd"/>
      <w:r w:rsidRPr="00313E9F">
        <w:rPr>
          <w:rFonts w:ascii="Tahoma" w:eastAsia="Times New Roman" w:hAnsi="Tahoma" w:cs="Tahoma"/>
          <w:i/>
          <w:iCs/>
          <w:color w:val="555555"/>
          <w:sz w:val="28"/>
          <w:szCs w:val="28"/>
          <w:lang w:eastAsia="ru-RU"/>
        </w:rPr>
        <w:t xml:space="preserve"> по ссылке _________», «Подбери материал по теме «Русские народные сказки», используя ссылку __________»</w:t>
      </w:r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, «</w:t>
      </w:r>
      <w:r w:rsidRPr="00313E9F">
        <w:rPr>
          <w:rFonts w:ascii="Tahoma" w:eastAsia="Times New Roman" w:hAnsi="Tahoma" w:cs="Tahoma"/>
          <w:i/>
          <w:iCs/>
          <w:color w:val="555555"/>
          <w:sz w:val="28"/>
          <w:szCs w:val="28"/>
          <w:lang w:eastAsia="ru-RU"/>
        </w:rPr>
        <w:t>Выполни гимнастические упражнения на развитие икроножных мышц, используя ссылку ________</w:t>
      </w:r>
      <w:proofErr w:type="gramStart"/>
      <w:r w:rsidRPr="00313E9F">
        <w:rPr>
          <w:rFonts w:ascii="Tahoma" w:eastAsia="Times New Roman" w:hAnsi="Tahoma" w:cs="Tahoma"/>
          <w:i/>
          <w:iCs/>
          <w:color w:val="555555"/>
          <w:sz w:val="28"/>
          <w:szCs w:val="28"/>
          <w:lang w:eastAsia="ru-RU"/>
        </w:rPr>
        <w:t>_»</w:t>
      </w:r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 и</w:t>
      </w:r>
      <w:proofErr w:type="gramEnd"/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др.</w:t>
      </w:r>
    </w:p>
    <w:p w:rsidR="00313E9F" w:rsidRPr="00313E9F" w:rsidRDefault="00313E9F" w:rsidP="00313E9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Учителя, работающие в первых классах в режиме дистанционного </w:t>
      </w:r>
      <w:proofErr w:type="gramStart"/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обучения,</w:t>
      </w:r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br/>
        <w:t>в</w:t>
      </w:r>
      <w:proofErr w:type="gramEnd"/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графе «Домашнее задание» указывают необходимые действия ученика и ссылки, которыми родители (законные представители) первоклассников могут воспользоваться в целях более полного понимания и изучения темы. Указанные в графе «Домашнее задание» ссылки для первоклассников носят рекомендательный характер и не являются обязательными.</w:t>
      </w:r>
    </w:p>
    <w:p w:rsidR="00313E9F" w:rsidRPr="00313E9F" w:rsidRDefault="00313E9F" w:rsidP="00313E9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При проведении урока в режиме онлайн в графе «Домашнее задание» дополнительно к сформулированному домашнему заданию указывается ссылка для подключения к следующему онлайн уроку.</w:t>
      </w:r>
    </w:p>
    <w:p w:rsidR="00313E9F" w:rsidRPr="00313E9F" w:rsidRDefault="00313E9F" w:rsidP="00313E9F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Темы контрольных, практических, лабораторных и других работ учитель записывает в классный журнал в соответствии с тематическим планированием.</w:t>
      </w:r>
    </w:p>
    <w:p w:rsidR="00313E9F" w:rsidRPr="00313E9F" w:rsidRDefault="00313E9F" w:rsidP="00313E9F">
      <w:pPr>
        <w:shd w:val="clear" w:color="auto" w:fill="FFFFFF"/>
        <w:spacing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13E9F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Текущая отметка, полученная обучающимся, выставляется в графу журнала, соответствующую теме учебного занятия.</w:t>
      </w:r>
    </w:p>
    <w:p w:rsidR="00281F43" w:rsidRPr="00313E9F" w:rsidRDefault="00281F43" w:rsidP="00313E9F"/>
    <w:sectPr w:rsidR="00281F43" w:rsidRPr="0031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9F"/>
    <w:rsid w:val="00281F43"/>
    <w:rsid w:val="0031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F6892-D5DF-48E5-AB37-DA0F6591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E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2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3355705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4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2020-04-13T05:15:00Z</dcterms:created>
  <dcterms:modified xsi:type="dcterms:W3CDTF">2020-04-13T05:17:00Z</dcterms:modified>
</cp:coreProperties>
</file>